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79"/>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ind w:right="-79"/>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AUSTRALIAN LACE GUILD</w:t>
      </w:r>
    </w:p>
    <w:p w:rsidR="00000000" w:rsidDel="00000000" w:rsidP="00000000" w:rsidRDefault="00000000" w:rsidRPr="00000000" w14:paraId="00000003">
      <w:pPr>
        <w:spacing w:line="233" w:lineRule="auto"/>
        <w:ind w:right="-79"/>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TRIENNIAL LACE AWARD 2025</w:t>
      </w:r>
    </w:p>
    <w:p w:rsidR="00000000" w:rsidDel="00000000" w:rsidP="00000000" w:rsidRDefault="00000000" w:rsidRPr="00000000" w14:paraId="00000004">
      <w:pPr>
        <w:jc w:val="center"/>
        <w:rPr>
          <w:rFonts w:ascii="Arial" w:cs="Arial" w:eastAsia="Arial" w:hAnsi="Arial"/>
          <w:sz w:val="32"/>
          <w:szCs w:val="32"/>
        </w:rPr>
      </w:pPr>
      <w:r w:rsidDel="00000000" w:rsidR="00000000" w:rsidRPr="00000000">
        <w:rPr/>
        <w:drawing>
          <wp:anchor allowOverlap="1" behindDoc="1" distB="0" distT="0" distL="0" distR="0" hidden="0" layoutInCell="1" locked="0" relativeHeight="0" simplePos="0">
            <wp:simplePos x="0" y="0"/>
            <wp:positionH relativeFrom="page">
              <wp:posOffset>933450</wp:posOffset>
            </wp:positionH>
            <wp:positionV relativeFrom="page">
              <wp:posOffset>612140</wp:posOffset>
            </wp:positionV>
            <wp:extent cx="972000" cy="102960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72000" cy="1029600"/>
                    </a:xfrm>
                    <a:prstGeom prst="rect"/>
                    <a:ln/>
                  </pic:spPr>
                </pic:pic>
              </a:graphicData>
            </a:graphic>
          </wp:anchor>
        </w:drawing>
      </w:r>
      <w:r w:rsidDel="00000000" w:rsidR="00000000" w:rsidRPr="00000000">
        <w:rPr>
          <w:rFonts w:ascii="Arial" w:cs="Arial" w:eastAsia="Arial" w:hAnsi="Arial"/>
          <w:sz w:val="32"/>
          <w:szCs w:val="32"/>
          <w:rtl w:val="0"/>
        </w:rPr>
        <w:t xml:space="preserve">ENTRY FORM</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theme for 2025 is “GREAT SOUTHERN SKY”</w:t>
      </w:r>
    </w:p>
    <w:p w:rsidR="00000000" w:rsidDel="00000000" w:rsidP="00000000" w:rsidRDefault="00000000" w:rsidRPr="00000000" w14:paraId="00000007">
      <w:pPr>
        <w:ind w:left="20" w:firstLine="0"/>
        <w:jc w:val="center"/>
        <w:rPr>
          <w:rFonts w:ascii="Arial" w:cs="Arial" w:eastAsia="Arial" w:hAnsi="Arial"/>
          <w:b w:val="1"/>
          <w:sz w:val="28"/>
          <w:szCs w:val="28"/>
        </w:rPr>
      </w:pPr>
      <w:r w:rsidDel="00000000" w:rsidR="00000000" w:rsidRPr="00000000">
        <w:rPr>
          <w:rtl w:val="0"/>
        </w:rPr>
      </w:r>
    </w:p>
    <w:tbl>
      <w:tblPr>
        <w:tblStyle w:val="Table1"/>
        <w:tblW w:w="9192.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2"/>
        <w:tblGridChange w:id="0">
          <w:tblGrid>
            <w:gridCol w:w="9192"/>
          </w:tblGrid>
        </w:tblGridChange>
      </w:tblGrid>
      <w:tr>
        <w:trPr>
          <w:cantSplit w:val="0"/>
          <w:trHeight w:val="659" w:hRule="atLeast"/>
          <w:tblHeader w:val="0"/>
        </w:trPr>
        <w:tc>
          <w:tcPr/>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Name:</w:t>
            </w:r>
          </w:p>
          <w:p w:rsidR="00000000" w:rsidDel="00000000" w:rsidP="00000000" w:rsidRDefault="00000000" w:rsidRPr="00000000" w14:paraId="00000009">
            <w:pPr>
              <w:rPr>
                <w:rFonts w:ascii="Arial" w:cs="Arial" w:eastAsia="Arial" w:hAnsi="Arial"/>
                <w:b w:val="1"/>
              </w:rPr>
            </w:pPr>
            <w:r w:rsidDel="00000000" w:rsidR="00000000" w:rsidRPr="00000000">
              <w:rPr>
                <w:rtl w:val="0"/>
              </w:rPr>
            </w:r>
          </w:p>
          <w:p w:rsidR="00000000" w:rsidDel="00000000" w:rsidP="00000000" w:rsidRDefault="00000000" w:rsidRPr="00000000" w14:paraId="0000000A">
            <w:pPr>
              <w:ind w:left="840" w:firstLine="0"/>
              <w:rPr>
                <w:rFonts w:ascii="Arial" w:cs="Arial" w:eastAsia="Arial" w:hAnsi="Arial"/>
                <w:b w:val="1"/>
              </w:rPr>
            </w:pPr>
            <w:r w:rsidDel="00000000" w:rsidR="00000000" w:rsidRPr="00000000">
              <w:rPr>
                <w:rFonts w:ascii="Arial" w:cs="Arial" w:eastAsia="Arial" w:hAnsi="Arial"/>
                <w:rtl w:val="0"/>
              </w:rPr>
              <w:t xml:space="preserve">(Individual or group – please attach a list of all group members and their contact details)</w:t>
            </w:r>
            <w:r w:rsidDel="00000000" w:rsidR="00000000" w:rsidRPr="00000000">
              <w:rPr>
                <w:rtl w:val="0"/>
              </w:rPr>
            </w:r>
          </w:p>
        </w:tc>
      </w:tr>
      <w:tr>
        <w:trPr>
          <w:cantSplit w:val="0"/>
          <w:trHeight w:val="1088" w:hRule="atLeast"/>
          <w:tblHeader w:val="0"/>
        </w:trPr>
        <w:tc>
          <w:tcPr/>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Address:</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Telephone:                                               Email:</w:t>
            </w:r>
          </w:p>
        </w:tc>
      </w:tr>
      <w:tr>
        <w:trPr>
          <w:cantSplit w:val="0"/>
          <w:trHeight w:val="430" w:hRule="atLeast"/>
          <w:tblHeader w:val="0"/>
        </w:trPr>
        <w:tc>
          <w:tcPr/>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ALG Membership Number:</w:t>
            </w:r>
          </w:p>
          <w:p w:rsidR="00000000" w:rsidDel="00000000" w:rsidP="00000000" w:rsidRDefault="00000000" w:rsidRPr="00000000" w14:paraId="00000011">
            <w:pPr>
              <w:rPr>
                <w:rFonts w:ascii="Arial" w:cs="Arial" w:eastAsia="Arial" w:hAnsi="Arial"/>
                <w:b w:val="1"/>
              </w:rPr>
            </w:pPr>
            <w:r w:rsidDel="00000000" w:rsidR="00000000" w:rsidRPr="00000000">
              <w:rPr>
                <w:rtl w:val="0"/>
              </w:rPr>
            </w:r>
          </w:p>
        </w:tc>
      </w:tr>
      <w:tr>
        <w:trPr>
          <w:cantSplit w:val="0"/>
          <w:trHeight w:val="659" w:hRule="atLeast"/>
          <w:tblHeader w:val="0"/>
        </w:trPr>
        <w:tc>
          <w:tcPr/>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b w:val="1"/>
                <w:rtl w:val="0"/>
              </w:rPr>
              <w:t xml:space="preserve">Category: (see back of form)</w:t>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tc>
      </w:tr>
      <w:tr>
        <w:trPr>
          <w:cantSplit w:val="0"/>
          <w:trHeight w:val="1747" w:hRule="atLeast"/>
          <w:tblHeader w:val="0"/>
        </w:trPr>
        <w:tc>
          <w:tcPr/>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Title of piece plus 25 words to be displayed with the work:</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 (Maybe your idea for the work, type of lace, thread, time to make, number of bobbins, pattern details)</w:t>
            </w:r>
          </w:p>
          <w:p w:rsidR="00000000" w:rsidDel="00000000" w:rsidP="00000000" w:rsidRDefault="00000000" w:rsidRPr="00000000" w14:paraId="00000017">
            <w:pPr>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 </w:t>
            </w:r>
          </w:p>
        </w:tc>
      </w:tr>
      <w:tr>
        <w:trPr>
          <w:cantSplit w:val="0"/>
          <w:trHeight w:val="444" w:hRule="atLeast"/>
          <w:tblHeader w:val="0"/>
        </w:trPr>
        <w:tc>
          <w:tcPr/>
          <w:p w:rsidR="00000000" w:rsidDel="00000000" w:rsidP="00000000" w:rsidRDefault="00000000" w:rsidRPr="00000000" w14:paraId="0000001B">
            <w:pPr>
              <w:ind w:left="120" w:firstLine="0"/>
              <w:rPr>
                <w:rFonts w:ascii="Arial" w:cs="Arial" w:eastAsia="Arial" w:hAnsi="Arial"/>
                <w:b w:val="1"/>
              </w:rPr>
            </w:pPr>
            <w:r w:rsidDel="00000000" w:rsidR="00000000" w:rsidRPr="00000000">
              <w:rPr>
                <w:rFonts w:ascii="Arial" w:cs="Arial" w:eastAsia="Arial" w:hAnsi="Arial"/>
                <w:b w:val="1"/>
                <w:rtl w:val="0"/>
              </w:rPr>
              <w:t xml:space="preserve">Dimensions of entry: </w:t>
            </w:r>
            <w:r w:rsidDel="00000000" w:rsidR="00000000" w:rsidRPr="00000000">
              <w:rPr>
                <w:rFonts w:ascii="Arial" w:cs="Arial" w:eastAsia="Arial" w:hAnsi="Arial"/>
                <w:rtl w:val="0"/>
              </w:rPr>
              <w:t xml:space="preserve">(Any special display suggestions, eg does it need to lie flat , be hung)</w:t>
            </w:r>
            <w:r w:rsidDel="00000000" w:rsidR="00000000" w:rsidRPr="00000000">
              <w:rPr>
                <w:rFonts w:ascii="Arial" w:cs="Arial" w:eastAsia="Arial" w:hAnsi="Arial"/>
                <w:b w:val="1"/>
                <w:rtl w:val="0"/>
              </w:rPr>
              <w:t xml:space="preserve"> </w:t>
            </w:r>
          </w:p>
          <w:p w:rsidR="00000000" w:rsidDel="00000000" w:rsidP="00000000" w:rsidRDefault="00000000" w:rsidRPr="00000000" w14:paraId="0000001C">
            <w:pPr>
              <w:ind w:left="120" w:firstLine="0"/>
              <w:rPr>
                <w:rFonts w:ascii="Arial" w:cs="Arial" w:eastAsia="Arial" w:hAnsi="Arial"/>
              </w:rPr>
            </w:pPr>
            <w:r w:rsidDel="00000000" w:rsidR="00000000" w:rsidRPr="00000000">
              <w:rPr>
                <w:rtl w:val="0"/>
              </w:rPr>
            </w:r>
          </w:p>
          <w:p w:rsidR="00000000" w:rsidDel="00000000" w:rsidP="00000000" w:rsidRDefault="00000000" w:rsidRPr="00000000" w14:paraId="0000001D">
            <w:pPr>
              <w:ind w:left="120" w:firstLine="0"/>
              <w:rPr>
                <w:rFonts w:ascii="Arial" w:cs="Arial" w:eastAsia="Arial" w:hAnsi="Arial"/>
                <w:b w:val="1"/>
              </w:rPr>
            </w:pPr>
            <w:r w:rsidDel="00000000" w:rsidR="00000000" w:rsidRPr="00000000">
              <w:rPr>
                <w:rtl w:val="0"/>
              </w:rPr>
            </w:r>
          </w:p>
          <w:p w:rsidR="00000000" w:rsidDel="00000000" w:rsidP="00000000" w:rsidRDefault="00000000" w:rsidRPr="00000000" w14:paraId="0000001E">
            <w:pPr>
              <w:rPr>
                <w:rFonts w:ascii="Arial" w:cs="Arial" w:eastAsia="Arial" w:hAnsi="Arial"/>
                <w:b w:val="1"/>
              </w:rPr>
            </w:pPr>
            <w:r w:rsidDel="00000000" w:rsidR="00000000" w:rsidRPr="00000000">
              <w:rPr>
                <w:rtl w:val="0"/>
              </w:rPr>
            </w:r>
          </w:p>
        </w:tc>
      </w:tr>
      <w:tr>
        <w:trPr>
          <w:cantSplit w:val="0"/>
          <w:trHeight w:val="916" w:hRule="atLeast"/>
          <w:tblHeader w:val="0"/>
        </w:trPr>
        <w:tc>
          <w:tcPr/>
          <w:p w:rsidR="00000000" w:rsidDel="00000000" w:rsidP="00000000" w:rsidRDefault="00000000" w:rsidRPr="00000000" w14:paraId="0000001F">
            <w:pPr>
              <w:ind w:left="120" w:firstLine="0"/>
              <w:rPr>
                <w:rFonts w:ascii="Arial" w:cs="Arial" w:eastAsia="Arial" w:hAnsi="Arial"/>
                <w:b w:val="1"/>
              </w:rPr>
            </w:pPr>
            <w:r w:rsidDel="00000000" w:rsidR="00000000" w:rsidRPr="00000000">
              <w:rPr>
                <w:rFonts w:ascii="Arial" w:cs="Arial" w:eastAsia="Arial" w:hAnsi="Arial"/>
                <w:b w:val="1"/>
                <w:rtl w:val="0"/>
              </w:rPr>
              <w:t xml:space="preserve">Source of pattern:</w:t>
            </w:r>
          </w:p>
          <w:p w:rsidR="00000000" w:rsidDel="00000000" w:rsidP="00000000" w:rsidRDefault="00000000" w:rsidRPr="00000000" w14:paraId="00000020">
            <w:pPr>
              <w:rPr>
                <w:rFonts w:ascii="Arial" w:cs="Arial" w:eastAsia="Arial" w:hAnsi="Arial"/>
                <w:b w:val="1"/>
              </w:rPr>
            </w:pPr>
            <w:r w:rsidDel="00000000" w:rsidR="00000000" w:rsidRPr="00000000">
              <w:rPr>
                <w:rtl w:val="0"/>
              </w:rPr>
            </w:r>
          </w:p>
        </w:tc>
      </w:tr>
      <w:tr>
        <w:trPr>
          <w:cantSplit w:val="0"/>
          <w:trHeight w:val="1103" w:hRule="atLeast"/>
          <w:tblHeader w:val="0"/>
        </w:trPr>
        <w:tc>
          <w:tcPr/>
          <w:p w:rsidR="00000000" w:rsidDel="00000000" w:rsidP="00000000" w:rsidRDefault="00000000" w:rsidRPr="00000000" w14:paraId="00000021">
            <w:pPr>
              <w:tabs>
                <w:tab w:val="left" w:leader="none" w:pos="840"/>
              </w:tabs>
              <w:rPr>
                <w:rFonts w:ascii="Noto Sans Symbols" w:cs="Noto Sans Symbols" w:eastAsia="Noto Sans Symbols" w:hAnsi="Noto Sans Symbols"/>
              </w:rPr>
            </w:pPr>
            <w:r w:rsidDel="00000000" w:rsidR="00000000" w:rsidRPr="00000000">
              <w:rPr>
                <w:rFonts w:ascii="Arial" w:cs="Arial" w:eastAsia="Arial" w:hAnsi="Arial"/>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w:t>
            </w:r>
            <w:r w:rsidDel="00000000" w:rsidR="00000000" w:rsidRPr="00000000">
              <w:rPr>
                <w:rFonts w:ascii="Arial" w:cs="Arial" w:eastAsia="Arial" w:hAnsi="Arial"/>
                <w:rtl w:val="0"/>
              </w:rPr>
              <w:t xml:space="preserve">My entry piece will be sent by registered mail</w:t>
            </w:r>
            <w:r w:rsidDel="00000000" w:rsidR="00000000" w:rsidRPr="00000000">
              <w:rPr>
                <w:rtl w:val="0"/>
              </w:rPr>
            </w:r>
          </w:p>
          <w:p w:rsidR="00000000" w:rsidDel="00000000" w:rsidP="00000000" w:rsidRDefault="00000000" w:rsidRPr="00000000" w14:paraId="00000022">
            <w:pPr>
              <w:tabs>
                <w:tab w:val="left" w:leader="none" w:pos="840"/>
              </w:tabs>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w:t>
            </w:r>
            <w:r w:rsidDel="00000000" w:rsidR="00000000" w:rsidRPr="00000000">
              <w:rPr>
                <w:rFonts w:ascii="Arial" w:cs="Arial" w:eastAsia="Arial" w:hAnsi="Arial"/>
                <w:rtl w:val="0"/>
              </w:rPr>
              <w:t xml:space="preserve">My entry piece will be delivered </w:t>
            </w:r>
            <w:r w:rsidDel="00000000" w:rsidR="00000000" w:rsidRPr="00000000">
              <w:rPr>
                <w:rFonts w:ascii="Arial" w:cs="Arial" w:eastAsia="Arial" w:hAnsi="Arial"/>
                <w:b w:val="1"/>
                <w:rtl w:val="0"/>
              </w:rPr>
              <w:t xml:space="preserve">(by prior arrangement with the co-ordinator only)</w:t>
            </w:r>
            <w:r w:rsidDel="00000000" w:rsidR="00000000" w:rsidRPr="00000000">
              <w:rPr>
                <w:rtl w:val="0"/>
              </w:rPr>
            </w:r>
          </w:p>
          <w:p w:rsidR="00000000" w:rsidDel="00000000" w:rsidP="00000000" w:rsidRDefault="00000000" w:rsidRPr="00000000" w14:paraId="00000023">
            <w:pPr>
              <w:tabs>
                <w:tab w:val="left" w:leader="none" w:pos="840"/>
              </w:tabs>
              <w:rPr>
                <w:rFonts w:ascii="Noto Sans Symbols" w:cs="Noto Sans Symbols" w:eastAsia="Noto Sans Symbols" w:hAnsi="Noto Sans Symbols"/>
              </w:rPr>
            </w:pPr>
            <w:r w:rsidDel="00000000" w:rsidR="00000000" w:rsidRPr="00000000">
              <w:rPr>
                <w:rFonts w:ascii="Arial" w:cs="Arial" w:eastAsia="Arial" w:hAnsi="Arial"/>
                <w:rtl w:val="0"/>
              </w:rPr>
              <w:t xml:space="preserve">       by ……………………………………</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tc>
      </w:tr>
      <w:tr>
        <w:trPr>
          <w:cantSplit w:val="0"/>
          <w:trHeight w:val="1701" w:hRule="atLeast"/>
          <w:tblHeader w:val="0"/>
        </w:trPr>
        <w:tc>
          <w:tcPr/>
          <w:p w:rsidR="00000000" w:rsidDel="00000000" w:rsidP="00000000" w:rsidRDefault="00000000" w:rsidRPr="00000000" w14:paraId="00000025">
            <w:pPr>
              <w:ind w:left="120" w:firstLine="0"/>
              <w:rPr>
                <w:rFonts w:ascii="Arial" w:cs="Arial" w:eastAsia="Arial" w:hAnsi="Arial"/>
              </w:rPr>
            </w:pPr>
            <w:r w:rsidDel="00000000" w:rsidR="00000000" w:rsidRPr="00000000">
              <w:rPr>
                <w:rFonts w:ascii="Arial" w:cs="Arial" w:eastAsia="Arial" w:hAnsi="Arial"/>
                <w:rtl w:val="0"/>
              </w:rPr>
              <w:t xml:space="preserve">After the lace display your entry will be wrapped in the packaging it came in. </w:t>
            </w:r>
          </w:p>
          <w:p w:rsidR="00000000" w:rsidDel="00000000" w:rsidP="00000000" w:rsidRDefault="00000000" w:rsidRPr="00000000" w14:paraId="00000026">
            <w:pPr>
              <w:ind w:left="120" w:firstLine="0"/>
              <w:rPr>
                <w:rFonts w:ascii="Arial" w:cs="Arial" w:eastAsia="Arial" w:hAnsi="Arial"/>
              </w:rPr>
            </w:pPr>
            <w:r w:rsidDel="00000000" w:rsidR="00000000" w:rsidRPr="00000000">
              <w:rPr>
                <w:rFonts w:ascii="Arial" w:cs="Arial" w:eastAsia="Arial" w:hAnsi="Arial"/>
                <w:rtl w:val="0"/>
              </w:rPr>
              <w:t xml:space="preserve">I wish my entry to be:</w:t>
            </w:r>
          </w:p>
          <w:p w:rsidR="00000000" w:rsidDel="00000000" w:rsidP="00000000" w:rsidRDefault="00000000" w:rsidRPr="00000000" w14:paraId="00000027">
            <w:pPr>
              <w:tabs>
                <w:tab w:val="left" w:leader="none" w:pos="840"/>
              </w:tabs>
              <w:rPr>
                <w:rFonts w:ascii="Noto Sans Symbols" w:cs="Noto Sans Symbols" w:eastAsia="Noto Sans Symbols" w:hAnsi="Noto Sans Symbols"/>
              </w:rPr>
            </w:pPr>
            <w:r w:rsidDel="00000000" w:rsidR="00000000" w:rsidRPr="00000000">
              <w:rPr>
                <w:rFonts w:ascii="Arial" w:cs="Arial" w:eastAsia="Arial" w:hAnsi="Arial"/>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w:t>
            </w:r>
            <w:r w:rsidDel="00000000" w:rsidR="00000000" w:rsidRPr="00000000">
              <w:rPr>
                <w:rFonts w:ascii="Arial" w:cs="Arial" w:eastAsia="Arial" w:hAnsi="Arial"/>
                <w:rtl w:val="0"/>
              </w:rPr>
              <w:t xml:space="preserve">Returned by registered mail (depending on weight).</w:t>
              <w:br w:type="textWrapping"/>
              <w:t xml:space="preserve">      A prepaid self-addressed envelope will be included with my lace entry.</w:t>
            </w:r>
            <w:r w:rsidDel="00000000" w:rsidR="00000000" w:rsidRPr="00000000">
              <w:rPr>
                <w:rtl w:val="0"/>
              </w:rPr>
            </w:r>
          </w:p>
          <w:p w:rsidR="00000000" w:rsidDel="00000000" w:rsidP="00000000" w:rsidRDefault="00000000" w:rsidRPr="00000000" w14:paraId="00000028">
            <w:pPr>
              <w:spacing w:line="284" w:lineRule="auto"/>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29">
            <w:pPr>
              <w:tabs>
                <w:tab w:val="left" w:leader="none" w:pos="840"/>
              </w:tabs>
              <w:rPr>
                <w:rFonts w:ascii="Noto Sans Symbols" w:cs="Noto Sans Symbols" w:eastAsia="Noto Sans Symbols" w:hAnsi="Noto Sans Symbols"/>
              </w:rPr>
            </w:pPr>
            <w:r w:rsidDel="00000000" w:rsidR="00000000" w:rsidRPr="00000000">
              <w:rPr>
                <w:rFonts w:ascii="Arial" w:cs="Arial" w:eastAsia="Arial" w:hAnsi="Arial"/>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w:t>
            </w:r>
            <w:r w:rsidDel="00000000" w:rsidR="00000000" w:rsidRPr="00000000">
              <w:rPr>
                <w:rFonts w:ascii="Arial" w:cs="Arial" w:eastAsia="Arial" w:hAnsi="Arial"/>
                <w:rtl w:val="0"/>
              </w:rPr>
              <w:t xml:space="preserve">Returned by registered mail (depending on weight).</w:t>
              <w:br w:type="textWrapping"/>
              <w:t xml:space="preserve">       I’ll pay cash on delivery for COD</w:t>
            </w:r>
            <w:r w:rsidDel="00000000" w:rsidR="00000000" w:rsidRPr="00000000">
              <w:rPr>
                <w:rtl w:val="0"/>
              </w:rPr>
            </w:r>
          </w:p>
          <w:p w:rsidR="00000000" w:rsidDel="00000000" w:rsidP="00000000" w:rsidRDefault="00000000" w:rsidRPr="00000000" w14:paraId="0000002A">
            <w:pPr>
              <w:tabs>
                <w:tab w:val="left" w:leader="none" w:pos="840"/>
              </w:tabs>
              <w:rPr>
                <w:rFonts w:ascii="Arial" w:cs="Arial" w:eastAsia="Arial" w:hAnsi="Arial"/>
                <w:b w:val="1"/>
              </w:rPr>
            </w:pPr>
            <w:r w:rsidDel="00000000" w:rsidR="00000000" w:rsidRPr="00000000">
              <w:rPr>
                <w:rtl w:val="0"/>
              </w:rPr>
            </w:r>
          </w:p>
        </w:tc>
      </w:tr>
      <w:tr>
        <w:trPr>
          <w:cantSplit w:val="0"/>
          <w:trHeight w:val="67" w:hRule="atLeast"/>
          <w:tblHeader w:val="0"/>
        </w:trPr>
        <w:tc>
          <w:tcPr/>
          <w:p w:rsidR="00000000" w:rsidDel="00000000" w:rsidP="00000000" w:rsidRDefault="00000000" w:rsidRPr="00000000" w14:paraId="0000002B">
            <w:pPr>
              <w:ind w:left="120" w:firstLine="0"/>
              <w:rPr>
                <w:rFonts w:ascii="Arial" w:cs="Arial" w:eastAsia="Arial" w:hAnsi="Arial"/>
              </w:rPr>
            </w:pPr>
            <w:r w:rsidDel="00000000" w:rsidR="00000000" w:rsidRPr="00000000">
              <w:rPr>
                <w:rFonts w:ascii="Arial" w:cs="Arial" w:eastAsia="Arial" w:hAnsi="Arial"/>
                <w:rtl w:val="0"/>
              </w:rPr>
              <w:t xml:space="preserve">I have read and agree to abide by the conditions of the competition, as printed on the reverse of this form.</w:t>
            </w:r>
          </w:p>
          <w:p w:rsidR="00000000" w:rsidDel="00000000" w:rsidP="00000000" w:rsidRDefault="00000000" w:rsidRPr="00000000" w14:paraId="0000002C">
            <w:pPr>
              <w:spacing w:line="1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tabs>
                <w:tab w:val="left" w:leader="none" w:pos="5140"/>
              </w:tabs>
              <w:ind w:left="120" w:firstLine="0"/>
              <w:rPr>
                <w:rFonts w:ascii="Arial" w:cs="Arial" w:eastAsia="Arial" w:hAnsi="Arial"/>
                <w:b w:val="1"/>
                <w:sz w:val="19"/>
                <w:szCs w:val="19"/>
              </w:rPr>
            </w:pPr>
            <w:r w:rsidDel="00000000" w:rsidR="00000000" w:rsidRPr="00000000">
              <w:rPr>
                <w:rFonts w:ascii="Arial" w:cs="Arial" w:eastAsia="Arial" w:hAnsi="Arial"/>
                <w:b w:val="1"/>
                <w:rtl w:val="0"/>
              </w:rPr>
              <w:t xml:space="preserve">Entrant signature:</w:t>
            </w:r>
            <w:r w:rsidDel="00000000" w:rsidR="00000000" w:rsidRPr="00000000">
              <w:rPr>
                <w:rFonts w:ascii="Times New Roman" w:cs="Times New Roman" w:eastAsia="Times New Roman" w:hAnsi="Times New Roman"/>
                <w:rtl w:val="0"/>
              </w:rPr>
              <w:tab/>
            </w:r>
            <w:r w:rsidDel="00000000" w:rsidR="00000000" w:rsidRPr="00000000">
              <w:rPr>
                <w:rFonts w:ascii="Arial" w:cs="Arial" w:eastAsia="Arial" w:hAnsi="Arial"/>
                <w:b w:val="1"/>
                <w:sz w:val="19"/>
                <w:szCs w:val="19"/>
                <w:rtl w:val="0"/>
              </w:rPr>
              <w:t xml:space="preserve">Date:</w:t>
            </w:r>
          </w:p>
          <w:p w:rsidR="00000000" w:rsidDel="00000000" w:rsidP="00000000" w:rsidRDefault="00000000" w:rsidRPr="00000000" w14:paraId="0000002E">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3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120" w:firstLine="0"/>
              <w:rPr>
                <w:rFonts w:ascii="Arial" w:cs="Arial" w:eastAsia="Arial" w:hAnsi="Arial"/>
              </w:rPr>
            </w:pPr>
            <w:r w:rsidDel="00000000" w:rsidR="00000000" w:rsidRPr="00000000">
              <w:rPr>
                <w:rFonts w:ascii="Arial" w:cs="Arial" w:eastAsia="Arial" w:hAnsi="Arial"/>
                <w:b w:val="1"/>
                <w:rtl w:val="0"/>
              </w:rPr>
              <w:t xml:space="preserve">Note: </w:t>
            </w:r>
            <w:r w:rsidDel="00000000" w:rsidR="00000000" w:rsidRPr="00000000">
              <w:rPr>
                <w:rFonts w:ascii="Arial" w:cs="Arial" w:eastAsia="Arial" w:hAnsi="Arial"/>
                <w:rtl w:val="0"/>
              </w:rPr>
              <w:t xml:space="preserve">For group entries, please attach a list of names and contact details of those who contributed to the project.</w:t>
            </w:r>
          </w:p>
          <w:p w:rsidR="00000000" w:rsidDel="00000000" w:rsidP="00000000" w:rsidRDefault="00000000" w:rsidRPr="00000000" w14:paraId="00000031">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3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3">
      <w:pPr>
        <w:rPr>
          <w:rFonts w:ascii="Arial" w:cs="Arial" w:eastAsia="Arial" w:hAnsi="Arial"/>
          <w:b w:val="1"/>
        </w:rPr>
      </w:pPr>
      <w:r w:rsidDel="00000000" w:rsidR="00000000" w:rsidRPr="00000000">
        <w:rPr>
          <w:rFonts w:ascii="Arial" w:cs="Arial" w:eastAsia="Arial" w:hAnsi="Arial"/>
          <w:b w:val="1"/>
          <w:rtl w:val="0"/>
        </w:rPr>
        <w:t xml:space="preserve">Entry forms and fees are to be received by 12th</w:t>
      </w:r>
      <w:r w:rsidDel="00000000" w:rsidR="00000000" w:rsidRPr="00000000">
        <w:rPr>
          <w:rFonts w:ascii="Arial" w:cs="Arial" w:eastAsia="Arial" w:hAnsi="Arial"/>
          <w:b w:val="1"/>
          <w:sz w:val="22"/>
          <w:szCs w:val="22"/>
          <w:rtl w:val="0"/>
        </w:rPr>
        <w:t xml:space="preserve"> August 2025</w:t>
      </w:r>
      <w:r w:rsidDel="00000000" w:rsidR="00000000" w:rsidRPr="00000000">
        <w:rPr>
          <w:rFonts w:ascii="Arial" w:cs="Arial" w:eastAsia="Arial" w:hAnsi="Arial"/>
          <w:b w:val="1"/>
          <w:rtl w:val="0"/>
        </w:rPr>
        <w:t xml:space="preserve">. Forms will be acknowledged on receipt.</w:t>
      </w:r>
    </w:p>
    <w:p w:rsidR="00000000" w:rsidDel="00000000" w:rsidP="00000000" w:rsidRDefault="00000000" w:rsidRPr="00000000" w14:paraId="00000034">
      <w:pPr>
        <w:rPr>
          <w:rFonts w:ascii="Arial" w:cs="Arial" w:eastAsia="Arial" w:hAnsi="Arial"/>
          <w:b w:val="1"/>
        </w:rPr>
      </w:pPr>
      <w:r w:rsidDel="00000000" w:rsidR="00000000" w:rsidRPr="00000000">
        <w:rPr>
          <w:rFonts w:ascii="Arial" w:cs="Arial" w:eastAsia="Arial" w:hAnsi="Arial"/>
          <w:b w:val="1"/>
          <w:rtl w:val="0"/>
        </w:rPr>
        <w:t xml:space="preserve">For payment options see Condition 7 overleaf.</w:t>
      </w:r>
    </w:p>
    <w:p w:rsidR="00000000" w:rsidDel="00000000" w:rsidP="00000000" w:rsidRDefault="00000000" w:rsidRPr="00000000" w14:paraId="00000035">
      <w:pPr>
        <w:rPr>
          <w:rFonts w:ascii="Arial" w:cs="Arial" w:eastAsia="Arial" w:hAnsi="Arial"/>
          <w:b w:val="1"/>
        </w:rPr>
      </w:pPr>
      <w:r w:rsidDel="00000000" w:rsidR="00000000" w:rsidRPr="00000000">
        <w:rPr>
          <w:rFonts w:ascii="Arial" w:cs="Arial" w:eastAsia="Arial" w:hAnsi="Arial"/>
          <w:b w:val="1"/>
          <w:rtl w:val="0"/>
        </w:rPr>
        <w:t xml:space="preserve">For delivery of items please see Condition 15 overleaf.</w:t>
      </w:r>
    </w:p>
    <w:p w:rsidR="00000000" w:rsidDel="00000000" w:rsidP="00000000" w:rsidRDefault="00000000" w:rsidRPr="00000000" w14:paraId="00000036">
      <w:pPr>
        <w:rPr>
          <w:rFonts w:ascii="Arial" w:cs="Arial" w:eastAsia="Arial" w:hAnsi="Arial"/>
          <w:b w:val="1"/>
        </w:rPr>
      </w:pPr>
      <w:r w:rsidDel="00000000" w:rsidR="00000000" w:rsidRPr="00000000">
        <w:rPr>
          <w:rFonts w:ascii="Arial" w:cs="Arial" w:eastAsia="Arial" w:hAnsi="Arial"/>
          <w:b w:val="1"/>
          <w:rtl w:val="0"/>
        </w:rPr>
        <w:t xml:space="preserve">Please email the completed form to Triennial@Australianlaceguild.com.au</w:t>
      </w:r>
    </w:p>
    <w:p w:rsidR="00000000" w:rsidDel="00000000" w:rsidP="00000000" w:rsidRDefault="00000000" w:rsidRPr="00000000" w14:paraId="0000003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9">
      <w:pPr>
        <w:jc w:val="center"/>
        <w:rPr>
          <w:rFonts w:ascii="Arial" w:cs="Arial" w:eastAsia="Arial" w:hAnsi="Arial"/>
          <w:b w:val="1"/>
        </w:rPr>
      </w:pPr>
      <w:r w:rsidDel="00000000" w:rsidR="00000000" w:rsidRPr="00000000">
        <w:rPr>
          <w:rFonts w:ascii="Arial" w:cs="Arial" w:eastAsia="Arial" w:hAnsi="Arial"/>
          <w:b w:val="1"/>
          <w:rtl w:val="0"/>
        </w:rPr>
        <w:t xml:space="preserve">AUSTRALIAN LACE GUILD</w:t>
      </w:r>
    </w:p>
    <w:p w:rsidR="00000000" w:rsidDel="00000000" w:rsidP="00000000" w:rsidRDefault="00000000" w:rsidRPr="00000000" w14:paraId="0000003A">
      <w:pPr>
        <w:jc w:val="center"/>
        <w:rPr>
          <w:rFonts w:ascii="Arial" w:cs="Arial" w:eastAsia="Arial" w:hAnsi="Arial"/>
          <w:b w:val="1"/>
        </w:rPr>
      </w:pPr>
      <w:r w:rsidDel="00000000" w:rsidR="00000000" w:rsidRPr="00000000">
        <w:rPr>
          <w:rFonts w:ascii="Arial" w:cs="Arial" w:eastAsia="Arial" w:hAnsi="Arial"/>
          <w:b w:val="1"/>
          <w:rtl w:val="0"/>
        </w:rPr>
        <w:t xml:space="preserve">TRIENNIAL LACE AWARD 2025</w:t>
      </w:r>
    </w:p>
    <w:p w:rsidR="00000000" w:rsidDel="00000000" w:rsidP="00000000" w:rsidRDefault="00000000" w:rsidRPr="00000000" w14:paraId="0000003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right="-279"/>
        <w:jc w:val="center"/>
        <w:rPr>
          <w:rFonts w:ascii="Arial" w:cs="Arial" w:eastAsia="Arial" w:hAnsi="Arial"/>
          <w:b w:val="1"/>
        </w:rPr>
      </w:pPr>
      <w:r w:rsidDel="00000000" w:rsidR="00000000" w:rsidRPr="00000000">
        <w:rPr>
          <w:rFonts w:ascii="Arial" w:cs="Arial" w:eastAsia="Arial" w:hAnsi="Arial"/>
          <w:b w:val="1"/>
          <w:rtl w:val="0"/>
        </w:rPr>
        <w:t xml:space="preserve">Categories</w:t>
      </w:r>
    </w:p>
    <w:p w:rsidR="00000000" w:rsidDel="00000000" w:rsidP="00000000" w:rsidRDefault="00000000" w:rsidRPr="00000000" w14:paraId="0000003D">
      <w:pPr>
        <w:ind w:right="-279"/>
        <w:jc w:val="center"/>
        <w:rPr>
          <w:rFonts w:ascii="Times New Roman" w:cs="Times New Roman" w:eastAsia="Times New Roman" w:hAnsi="Times New Roman"/>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340"/>
              </w:tabs>
              <w:spacing w:after="0" w:before="0" w:line="240" w:lineRule="auto"/>
              <w:ind w:left="108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Group entry - any technique</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340"/>
              </w:tabs>
              <w:spacing w:after="0" w:before="0" w:line="240" w:lineRule="auto"/>
              <w:ind w:left="108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Bobbin lace</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340"/>
              </w:tabs>
              <w:spacing w:after="0" w:before="0" w:line="240" w:lineRule="auto"/>
              <w:ind w:left="108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Needle lace</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340"/>
              </w:tabs>
              <w:spacing w:after="0" w:before="0" w:line="240" w:lineRule="auto"/>
              <w:ind w:left="108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Other – can include mixed techniques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340"/>
              </w:tabs>
              <w:spacing w:after="0" w:before="0" w:line="240" w:lineRule="auto"/>
              <w:ind w:left="108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Novice - has never won an award anywhere for Lacemaking (to include Junior Lacemakers)</w:t>
            </w:r>
          </w:p>
          <w:p w:rsidR="00000000" w:rsidDel="00000000" w:rsidP="00000000" w:rsidRDefault="00000000" w:rsidRPr="00000000" w14:paraId="00000043">
            <w:pPr>
              <w:tabs>
                <w:tab w:val="left" w:leader="none" w:pos="2340"/>
              </w:tabs>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44">
            <w:pPr>
              <w:spacing w:after="12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6">
      <w:pPr>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Conditions of Entry</w:t>
      </w:r>
      <w:r w:rsidDel="00000000" w:rsidR="00000000" w:rsidRPr="00000000">
        <w:rPr>
          <w:rtl w:val="0"/>
        </w:rPr>
      </w:r>
    </w:p>
    <w:p w:rsidR="00000000" w:rsidDel="00000000" w:rsidP="00000000" w:rsidRDefault="00000000" w:rsidRPr="00000000" w14:paraId="00000047">
      <w:pPr>
        <w:numPr>
          <w:ilvl w:val="0"/>
          <w:numId w:val="1"/>
        </w:numPr>
        <w:tabs>
          <w:tab w:val="left" w:leader="none" w:pos="720"/>
        </w:tabs>
        <w:spacing w:line="246.99999999999994" w:lineRule="auto"/>
        <w:ind w:left="720" w:hanging="550"/>
        <w:jc w:val="both"/>
        <w:rPr>
          <w:rFonts w:ascii="Arial" w:cs="Arial" w:eastAsia="Arial" w:hAnsi="Arial"/>
          <w:b w:val="1"/>
          <w:sz w:val="22"/>
          <w:szCs w:val="22"/>
        </w:rPr>
      </w:pPr>
      <w:r w:rsidDel="00000000" w:rsidR="00000000" w:rsidRPr="00000000">
        <w:rPr>
          <w:rFonts w:ascii="Arial" w:cs="Arial" w:eastAsia="Arial" w:hAnsi="Arial"/>
          <w:rtl w:val="0"/>
        </w:rPr>
        <w:t xml:space="preserve">Individual competitors must be financial members of the Australian Lace Guild at the time of the competition. For group entries (more than one competitor), at least one competitor must be a financial member of the Australian Lace Guild at the time of the competition.</w:t>
      </w:r>
      <w:r w:rsidDel="00000000" w:rsidR="00000000" w:rsidRPr="00000000">
        <w:rPr>
          <w:rtl w:val="0"/>
        </w:rPr>
      </w:r>
    </w:p>
    <w:p w:rsidR="00000000" w:rsidDel="00000000" w:rsidP="00000000" w:rsidRDefault="00000000" w:rsidRPr="00000000" w14:paraId="00000048">
      <w:pPr>
        <w:spacing w:line="92"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numPr>
          <w:ilvl w:val="0"/>
          <w:numId w:val="1"/>
        </w:numPr>
        <w:tabs>
          <w:tab w:val="left" w:leader="none" w:pos="720"/>
        </w:tabs>
        <w:ind w:left="720" w:hanging="550"/>
        <w:rPr>
          <w:rFonts w:ascii="Arial" w:cs="Arial" w:eastAsia="Arial" w:hAnsi="Arial"/>
          <w:b w:val="1"/>
          <w:sz w:val="22"/>
          <w:szCs w:val="22"/>
        </w:rPr>
      </w:pPr>
      <w:r w:rsidDel="00000000" w:rsidR="00000000" w:rsidRPr="00000000">
        <w:rPr>
          <w:rFonts w:ascii="Arial" w:cs="Arial" w:eastAsia="Arial" w:hAnsi="Arial"/>
          <w:rtl w:val="0"/>
        </w:rPr>
        <w:t xml:space="preserve">Lace entries can be  </w:t>
      </w:r>
      <w:r w:rsidDel="00000000" w:rsidR="00000000" w:rsidRPr="00000000">
        <w:rPr>
          <w:rtl w:val="0"/>
        </w:rPr>
      </w:r>
    </w:p>
    <w:p w:rsidR="00000000" w:rsidDel="00000000" w:rsidP="00000000" w:rsidRDefault="00000000" w:rsidRPr="00000000" w14:paraId="0000004A">
      <w:pPr>
        <w:spacing w:line="95"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numPr>
          <w:ilvl w:val="1"/>
          <w:numId w:val="1"/>
        </w:numPr>
        <w:tabs>
          <w:tab w:val="left" w:leader="none" w:pos="1440"/>
        </w:tabs>
        <w:ind w:left="1440" w:hanging="365.99999999999994"/>
        <w:rPr>
          <w:rFonts w:ascii="Arial" w:cs="Arial" w:eastAsia="Arial" w:hAnsi="Arial"/>
        </w:rPr>
      </w:pPr>
      <w:r w:rsidDel="00000000" w:rsidR="00000000" w:rsidRPr="00000000">
        <w:rPr>
          <w:rFonts w:ascii="Arial" w:cs="Arial" w:eastAsia="Arial" w:hAnsi="Arial"/>
          <w:rtl w:val="0"/>
        </w:rPr>
        <w:t xml:space="preserve">Of original design</w:t>
      </w:r>
    </w:p>
    <w:p w:rsidR="00000000" w:rsidDel="00000000" w:rsidP="00000000" w:rsidRDefault="00000000" w:rsidRPr="00000000" w14:paraId="0000004C">
      <w:pPr>
        <w:spacing w:line="56" w:lineRule="auto"/>
        <w:rPr>
          <w:rFonts w:ascii="Arial" w:cs="Arial" w:eastAsia="Arial" w:hAnsi="Arial"/>
        </w:rPr>
      </w:pPr>
      <w:r w:rsidDel="00000000" w:rsidR="00000000" w:rsidRPr="00000000">
        <w:rPr>
          <w:rtl w:val="0"/>
        </w:rPr>
      </w:r>
    </w:p>
    <w:p w:rsidR="00000000" w:rsidDel="00000000" w:rsidP="00000000" w:rsidRDefault="00000000" w:rsidRPr="00000000" w14:paraId="0000004D">
      <w:pPr>
        <w:numPr>
          <w:ilvl w:val="1"/>
          <w:numId w:val="1"/>
        </w:numPr>
        <w:tabs>
          <w:tab w:val="left" w:leader="none" w:pos="1440"/>
        </w:tabs>
        <w:ind w:left="1440" w:hanging="365.99999999999994"/>
        <w:rPr>
          <w:rFonts w:ascii="Arial" w:cs="Arial" w:eastAsia="Arial" w:hAnsi="Arial"/>
        </w:rPr>
      </w:pPr>
      <w:r w:rsidDel="00000000" w:rsidR="00000000" w:rsidRPr="00000000">
        <w:rPr>
          <w:rFonts w:ascii="Arial" w:cs="Arial" w:eastAsia="Arial" w:hAnsi="Arial"/>
          <w:rtl w:val="0"/>
        </w:rPr>
        <w:t xml:space="preserve">Adapted from traditional patterns </w:t>
      </w:r>
    </w:p>
    <w:p w:rsidR="00000000" w:rsidDel="00000000" w:rsidP="00000000" w:rsidRDefault="00000000" w:rsidRPr="00000000" w14:paraId="0000004E">
      <w:pPr>
        <w:spacing w:line="58" w:lineRule="auto"/>
        <w:rPr>
          <w:rFonts w:ascii="Arial" w:cs="Arial" w:eastAsia="Arial" w:hAnsi="Arial"/>
        </w:rPr>
      </w:pPr>
      <w:r w:rsidDel="00000000" w:rsidR="00000000" w:rsidRPr="00000000">
        <w:rPr>
          <w:rtl w:val="0"/>
        </w:rPr>
      </w:r>
    </w:p>
    <w:p w:rsidR="00000000" w:rsidDel="00000000" w:rsidP="00000000" w:rsidRDefault="00000000" w:rsidRPr="00000000" w14:paraId="0000004F">
      <w:pPr>
        <w:numPr>
          <w:ilvl w:val="1"/>
          <w:numId w:val="1"/>
        </w:numPr>
        <w:tabs>
          <w:tab w:val="left" w:leader="none" w:pos="1440"/>
        </w:tabs>
        <w:ind w:left="1440" w:hanging="365.99999999999994"/>
        <w:rPr>
          <w:rFonts w:ascii="Arial" w:cs="Arial" w:eastAsia="Arial" w:hAnsi="Arial"/>
        </w:rPr>
      </w:pPr>
      <w:r w:rsidDel="00000000" w:rsidR="00000000" w:rsidRPr="00000000">
        <w:rPr>
          <w:rFonts w:ascii="Arial" w:cs="Arial" w:eastAsia="Arial" w:hAnsi="Arial"/>
          <w:rtl w:val="0"/>
        </w:rPr>
        <w:t xml:space="preserve">Copied from published work</w:t>
      </w:r>
    </w:p>
    <w:p w:rsidR="00000000" w:rsidDel="00000000" w:rsidP="00000000" w:rsidRDefault="00000000" w:rsidRPr="00000000" w14:paraId="00000050">
      <w:pPr>
        <w:spacing w:line="130" w:lineRule="auto"/>
        <w:rPr>
          <w:rFonts w:ascii="Arial" w:cs="Arial" w:eastAsia="Arial" w:hAnsi="Arial"/>
        </w:rPr>
      </w:pPr>
      <w:r w:rsidDel="00000000" w:rsidR="00000000" w:rsidRPr="00000000">
        <w:rPr>
          <w:rtl w:val="0"/>
        </w:rPr>
      </w:r>
    </w:p>
    <w:p w:rsidR="00000000" w:rsidDel="00000000" w:rsidP="00000000" w:rsidRDefault="00000000" w:rsidRPr="00000000" w14:paraId="00000051">
      <w:pPr>
        <w:numPr>
          <w:ilvl w:val="0"/>
          <w:numId w:val="1"/>
        </w:numPr>
        <w:tabs>
          <w:tab w:val="left" w:leader="none" w:pos="720"/>
        </w:tabs>
        <w:ind w:left="720" w:hanging="550"/>
        <w:rPr>
          <w:rFonts w:ascii="Arial" w:cs="Arial" w:eastAsia="Arial" w:hAnsi="Arial"/>
          <w:b w:val="1"/>
          <w:sz w:val="22"/>
          <w:szCs w:val="22"/>
        </w:rPr>
      </w:pPr>
      <w:r w:rsidDel="00000000" w:rsidR="00000000" w:rsidRPr="00000000">
        <w:rPr>
          <w:rFonts w:ascii="Arial" w:cs="Arial" w:eastAsia="Arial" w:hAnsi="Arial"/>
          <w:rtl w:val="0"/>
        </w:rPr>
        <w:t xml:space="preserve">Lace entries must not have been previously exhibited in any other show or competition.</w:t>
      </w:r>
      <w:r w:rsidDel="00000000" w:rsidR="00000000" w:rsidRPr="00000000">
        <w:rPr>
          <w:rtl w:val="0"/>
        </w:rPr>
      </w:r>
    </w:p>
    <w:p w:rsidR="00000000" w:rsidDel="00000000" w:rsidP="00000000" w:rsidRDefault="00000000" w:rsidRPr="00000000" w14:paraId="00000052">
      <w:pPr>
        <w:spacing w:line="113"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numPr>
          <w:ilvl w:val="0"/>
          <w:numId w:val="1"/>
        </w:numPr>
        <w:tabs>
          <w:tab w:val="left" w:leader="none" w:pos="720"/>
        </w:tabs>
        <w:ind w:left="720" w:hanging="550"/>
        <w:rPr>
          <w:rFonts w:ascii="Arial" w:cs="Arial" w:eastAsia="Arial" w:hAnsi="Arial"/>
          <w:b w:val="1"/>
          <w:sz w:val="22"/>
          <w:szCs w:val="22"/>
        </w:rPr>
      </w:pPr>
      <w:r w:rsidDel="00000000" w:rsidR="00000000" w:rsidRPr="00000000">
        <w:rPr>
          <w:rFonts w:ascii="Arial" w:cs="Arial" w:eastAsia="Arial" w:hAnsi="Arial"/>
          <w:rtl w:val="0"/>
        </w:rPr>
        <w:t xml:space="preserve">Only one lace entry may be submitted by each entrant in each category.</w:t>
      </w:r>
      <w:r w:rsidDel="00000000" w:rsidR="00000000" w:rsidRPr="00000000">
        <w:rPr>
          <w:rtl w:val="0"/>
        </w:rPr>
      </w:r>
    </w:p>
    <w:p w:rsidR="00000000" w:rsidDel="00000000" w:rsidP="00000000" w:rsidRDefault="00000000" w:rsidRPr="00000000" w14:paraId="00000054">
      <w:pPr>
        <w:spacing w:line="113"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numPr>
          <w:ilvl w:val="0"/>
          <w:numId w:val="1"/>
        </w:numPr>
        <w:tabs>
          <w:tab w:val="left" w:leader="none" w:pos="720"/>
        </w:tabs>
        <w:ind w:left="720" w:hanging="550"/>
        <w:rPr>
          <w:rFonts w:ascii="Arial" w:cs="Arial" w:eastAsia="Arial" w:hAnsi="Arial"/>
          <w:b w:val="1"/>
          <w:sz w:val="22"/>
          <w:szCs w:val="22"/>
        </w:rPr>
      </w:pPr>
      <w:r w:rsidDel="00000000" w:rsidR="00000000" w:rsidRPr="00000000">
        <w:rPr>
          <w:rFonts w:ascii="Arial" w:cs="Arial" w:eastAsia="Arial" w:hAnsi="Arial"/>
          <w:rtl w:val="0"/>
        </w:rPr>
        <w:t xml:space="preserve">Individual lace entries must be worked entirely by the competitor.</w:t>
      </w:r>
      <w:r w:rsidDel="00000000" w:rsidR="00000000" w:rsidRPr="00000000">
        <w:rPr>
          <w:rtl w:val="0"/>
        </w:rPr>
      </w:r>
    </w:p>
    <w:p w:rsidR="00000000" w:rsidDel="00000000" w:rsidP="00000000" w:rsidRDefault="00000000" w:rsidRPr="00000000" w14:paraId="00000056">
      <w:pPr>
        <w:spacing w:line="11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numPr>
          <w:ilvl w:val="0"/>
          <w:numId w:val="1"/>
        </w:numPr>
        <w:tabs>
          <w:tab w:val="left" w:leader="none" w:pos="720"/>
        </w:tabs>
        <w:ind w:left="720" w:hanging="550"/>
        <w:rPr>
          <w:rFonts w:ascii="Arial" w:cs="Arial" w:eastAsia="Arial" w:hAnsi="Arial"/>
          <w:b w:val="1"/>
          <w:sz w:val="22"/>
          <w:szCs w:val="22"/>
        </w:rPr>
      </w:pPr>
      <w:r w:rsidDel="00000000" w:rsidR="00000000" w:rsidRPr="00000000">
        <w:rPr>
          <w:rFonts w:ascii="Arial" w:cs="Arial" w:eastAsia="Arial" w:hAnsi="Arial"/>
          <w:b w:val="1"/>
          <w:rtl w:val="0"/>
        </w:rPr>
        <w:t xml:space="preserve">Lace entries must not be mounted under glass, nor require assembly.</w:t>
      </w:r>
      <w:r w:rsidDel="00000000" w:rsidR="00000000" w:rsidRPr="00000000">
        <w:rPr>
          <w:rtl w:val="0"/>
        </w:rPr>
      </w:r>
    </w:p>
    <w:p w:rsidR="00000000" w:rsidDel="00000000" w:rsidP="00000000" w:rsidRDefault="00000000" w:rsidRPr="00000000" w14:paraId="00000058">
      <w:pPr>
        <w:spacing w:line="115"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numPr>
          <w:ilvl w:val="0"/>
          <w:numId w:val="1"/>
        </w:numPr>
        <w:tabs>
          <w:tab w:val="left" w:leader="none" w:pos="720"/>
        </w:tabs>
        <w:ind w:left="720" w:hanging="550"/>
        <w:rPr>
          <w:rFonts w:ascii="Arial" w:cs="Arial" w:eastAsia="Arial" w:hAnsi="Arial"/>
          <w:b w:val="1"/>
          <w:sz w:val="22"/>
          <w:szCs w:val="22"/>
        </w:rPr>
      </w:pPr>
      <w:r w:rsidDel="00000000" w:rsidR="00000000" w:rsidRPr="00000000">
        <w:rPr>
          <w:rFonts w:ascii="Arial" w:cs="Arial" w:eastAsia="Arial" w:hAnsi="Arial"/>
          <w:rtl w:val="0"/>
        </w:rPr>
        <w:t xml:space="preserve">Entry fee is $10.00 per entrant/group lace entry and payment is to be made at the time of forwarding this form. Payment may be by cheque or direct deposit into ALG’s WBC account BSB 032-514 Account No 203768 with your membership number as a reference. </w:t>
      </w:r>
      <w:r w:rsidDel="00000000" w:rsidR="00000000" w:rsidRPr="00000000">
        <w:rPr>
          <w:rtl w:val="0"/>
        </w:rPr>
      </w:r>
    </w:p>
    <w:p w:rsidR="00000000" w:rsidDel="00000000" w:rsidP="00000000" w:rsidRDefault="00000000" w:rsidRPr="00000000" w14:paraId="0000005A">
      <w:pPr>
        <w:spacing w:line="113"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numPr>
          <w:ilvl w:val="0"/>
          <w:numId w:val="1"/>
        </w:numPr>
        <w:tabs>
          <w:tab w:val="left" w:leader="none" w:pos="720"/>
        </w:tabs>
        <w:ind w:left="720" w:hanging="550"/>
        <w:rPr>
          <w:rFonts w:ascii="Arial" w:cs="Arial" w:eastAsia="Arial" w:hAnsi="Arial"/>
          <w:b w:val="1"/>
          <w:sz w:val="22"/>
          <w:szCs w:val="22"/>
        </w:rPr>
      </w:pPr>
      <w:r w:rsidDel="00000000" w:rsidR="00000000" w:rsidRPr="00000000">
        <w:rPr>
          <w:rFonts w:ascii="Arial" w:cs="Arial" w:eastAsia="Arial" w:hAnsi="Arial"/>
          <w:rtl w:val="0"/>
        </w:rPr>
        <w:t xml:space="preserve">Two or more independent and qualified judges will be invited to judge the lace entries.</w:t>
      </w:r>
      <w:r w:rsidDel="00000000" w:rsidR="00000000" w:rsidRPr="00000000">
        <w:rPr>
          <w:rtl w:val="0"/>
        </w:rPr>
      </w:r>
    </w:p>
    <w:p w:rsidR="00000000" w:rsidDel="00000000" w:rsidP="00000000" w:rsidRDefault="00000000" w:rsidRPr="00000000" w14:paraId="0000005C">
      <w:pPr>
        <w:spacing w:line="113"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numPr>
          <w:ilvl w:val="0"/>
          <w:numId w:val="1"/>
        </w:numPr>
        <w:tabs>
          <w:tab w:val="left" w:leader="none" w:pos="720"/>
        </w:tabs>
        <w:ind w:left="720" w:hanging="550"/>
        <w:rPr>
          <w:rFonts w:ascii="Arial" w:cs="Arial" w:eastAsia="Arial" w:hAnsi="Arial"/>
          <w:b w:val="1"/>
          <w:sz w:val="22"/>
          <w:szCs w:val="22"/>
        </w:rPr>
      </w:pPr>
      <w:r w:rsidDel="00000000" w:rsidR="00000000" w:rsidRPr="00000000">
        <w:rPr>
          <w:rFonts w:ascii="Arial" w:cs="Arial" w:eastAsia="Arial" w:hAnsi="Arial"/>
          <w:rtl w:val="0"/>
        </w:rPr>
        <w:t xml:space="preserve">The judges’ decision is final.</w:t>
      </w:r>
      <w:r w:rsidDel="00000000" w:rsidR="00000000" w:rsidRPr="00000000">
        <w:rPr>
          <w:rtl w:val="0"/>
        </w:rPr>
      </w:r>
    </w:p>
    <w:p w:rsidR="00000000" w:rsidDel="00000000" w:rsidP="00000000" w:rsidRDefault="00000000" w:rsidRPr="00000000" w14:paraId="0000005E">
      <w:pPr>
        <w:spacing w:line="113"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numPr>
          <w:ilvl w:val="0"/>
          <w:numId w:val="1"/>
        </w:numPr>
        <w:tabs>
          <w:tab w:val="left" w:leader="none" w:pos="720"/>
        </w:tabs>
        <w:ind w:left="720" w:hanging="672"/>
        <w:rPr>
          <w:rFonts w:ascii="Arial" w:cs="Arial" w:eastAsia="Arial" w:hAnsi="Arial"/>
          <w:b w:val="1"/>
          <w:sz w:val="22"/>
          <w:szCs w:val="22"/>
        </w:rPr>
      </w:pPr>
      <w:r w:rsidDel="00000000" w:rsidR="00000000" w:rsidRPr="00000000">
        <w:rPr>
          <w:rFonts w:ascii="Arial" w:cs="Arial" w:eastAsia="Arial" w:hAnsi="Arial"/>
          <w:rtl w:val="0"/>
        </w:rPr>
        <w:t xml:space="preserve">Each lace entry will be judged on its own merit.</w:t>
      </w:r>
      <w:r w:rsidDel="00000000" w:rsidR="00000000" w:rsidRPr="00000000">
        <w:rPr>
          <w:rtl w:val="0"/>
        </w:rPr>
      </w:r>
    </w:p>
    <w:p w:rsidR="00000000" w:rsidDel="00000000" w:rsidP="00000000" w:rsidRDefault="00000000" w:rsidRPr="00000000" w14:paraId="00000060">
      <w:pPr>
        <w:spacing w:line="113"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numPr>
          <w:ilvl w:val="0"/>
          <w:numId w:val="1"/>
        </w:numPr>
        <w:tabs>
          <w:tab w:val="left" w:leader="none" w:pos="720"/>
        </w:tabs>
        <w:ind w:left="720" w:hanging="672"/>
        <w:rPr>
          <w:rFonts w:ascii="Arial" w:cs="Arial" w:eastAsia="Arial" w:hAnsi="Arial"/>
          <w:b w:val="1"/>
          <w:sz w:val="22"/>
          <w:szCs w:val="22"/>
        </w:rPr>
      </w:pPr>
      <w:r w:rsidDel="00000000" w:rsidR="00000000" w:rsidRPr="00000000">
        <w:rPr>
          <w:rFonts w:ascii="Arial" w:cs="Arial" w:eastAsia="Arial" w:hAnsi="Arial"/>
          <w:rtl w:val="0"/>
        </w:rPr>
        <w:t xml:space="preserve">Results will be announced at the ALG AGM in September 2025 and published in the following </w:t>
        <w:br w:type="textWrapping"/>
      </w:r>
      <w:r w:rsidDel="00000000" w:rsidR="00000000" w:rsidRPr="00000000">
        <w:rPr>
          <w:rFonts w:ascii="Arial" w:cs="Arial" w:eastAsia="Arial" w:hAnsi="Arial"/>
          <w:i w:val="1"/>
          <w:rtl w:val="0"/>
        </w:rPr>
        <w:t xml:space="preserve">Australian Lace</w:t>
      </w:r>
      <w:r w:rsidDel="00000000" w:rsidR="00000000" w:rsidRPr="00000000">
        <w:rPr>
          <w:rFonts w:ascii="Arial" w:cs="Arial" w:eastAsia="Arial" w:hAnsi="Arial"/>
          <w:rtl w:val="0"/>
        </w:rPr>
        <w:t xml:space="preserve"> magazine.</w:t>
      </w:r>
      <w:r w:rsidDel="00000000" w:rsidR="00000000" w:rsidRPr="00000000">
        <w:rPr>
          <w:rtl w:val="0"/>
        </w:rPr>
      </w:r>
    </w:p>
    <w:p w:rsidR="00000000" w:rsidDel="00000000" w:rsidP="00000000" w:rsidRDefault="00000000" w:rsidRPr="00000000" w14:paraId="00000062">
      <w:pPr>
        <w:spacing w:line="113"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numPr>
          <w:ilvl w:val="0"/>
          <w:numId w:val="1"/>
        </w:numPr>
        <w:tabs>
          <w:tab w:val="left" w:leader="none" w:pos="720"/>
        </w:tabs>
        <w:ind w:left="720" w:hanging="672"/>
        <w:rPr>
          <w:rFonts w:ascii="Arial" w:cs="Arial" w:eastAsia="Arial" w:hAnsi="Arial"/>
          <w:b w:val="1"/>
          <w:sz w:val="22"/>
          <w:szCs w:val="22"/>
        </w:rPr>
      </w:pPr>
      <w:r w:rsidDel="00000000" w:rsidR="00000000" w:rsidRPr="00000000">
        <w:rPr>
          <w:rFonts w:ascii="Arial" w:cs="Arial" w:eastAsia="Arial" w:hAnsi="Arial"/>
          <w:rtl w:val="0"/>
        </w:rPr>
        <w:t xml:space="preserve">Entries will be displayed at the conference or alternative site depending upon availability, </w:t>
      </w:r>
      <w:r w:rsidDel="00000000" w:rsidR="00000000" w:rsidRPr="00000000">
        <w:rPr>
          <w:rtl w:val="0"/>
        </w:rPr>
      </w:r>
    </w:p>
    <w:p w:rsidR="00000000" w:rsidDel="00000000" w:rsidP="00000000" w:rsidRDefault="00000000" w:rsidRPr="00000000" w14:paraId="00000064">
      <w:pPr>
        <w:spacing w:line="113"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numPr>
          <w:ilvl w:val="0"/>
          <w:numId w:val="1"/>
        </w:numPr>
        <w:tabs>
          <w:tab w:val="left" w:leader="none" w:pos="720"/>
        </w:tabs>
        <w:spacing w:line="258" w:lineRule="auto"/>
        <w:ind w:left="720" w:hanging="672"/>
        <w:rPr>
          <w:rFonts w:ascii="Arial" w:cs="Arial" w:eastAsia="Arial" w:hAnsi="Arial"/>
          <w:b w:val="1"/>
          <w:sz w:val="22"/>
          <w:szCs w:val="22"/>
        </w:rPr>
      </w:pPr>
      <w:r w:rsidDel="00000000" w:rsidR="00000000" w:rsidRPr="00000000">
        <w:rPr>
          <w:rFonts w:ascii="Arial" w:cs="Arial" w:eastAsia="Arial" w:hAnsi="Arial"/>
          <w:rtl w:val="0"/>
        </w:rPr>
        <w:t xml:space="preserve">The ALG reserves the right to use photographs and details of entries and entrants for purposes including publishing and publicity at the discretion of the NAC.</w:t>
      </w:r>
      <w:r w:rsidDel="00000000" w:rsidR="00000000" w:rsidRPr="00000000">
        <w:rPr>
          <w:rtl w:val="0"/>
        </w:rPr>
      </w:r>
    </w:p>
    <w:p w:rsidR="00000000" w:rsidDel="00000000" w:rsidP="00000000" w:rsidRDefault="00000000" w:rsidRPr="00000000" w14:paraId="00000066">
      <w:pPr>
        <w:spacing w:line="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numPr>
          <w:ilvl w:val="0"/>
          <w:numId w:val="1"/>
        </w:numPr>
        <w:tabs>
          <w:tab w:val="left" w:leader="none" w:pos="720"/>
        </w:tabs>
        <w:ind w:left="720" w:hanging="672"/>
        <w:rPr>
          <w:rFonts w:ascii="Arial" w:cs="Arial" w:eastAsia="Arial" w:hAnsi="Arial"/>
          <w:b w:val="1"/>
          <w:sz w:val="22"/>
          <w:szCs w:val="22"/>
        </w:rPr>
      </w:pPr>
      <w:r w:rsidDel="00000000" w:rsidR="00000000" w:rsidRPr="00000000">
        <w:rPr>
          <w:rFonts w:ascii="Arial" w:cs="Arial" w:eastAsia="Arial" w:hAnsi="Arial"/>
          <w:rtl w:val="0"/>
        </w:rPr>
        <w:t xml:space="preserve">It is suggested that entries be forwarded by registered mail (depending on weight), Entrants are responsible for costs of delivering and returning entries. If the entry is to be returned by registered mail, the entrant may pre-pay the cost or receive the entry COD.</w:t>
      </w:r>
      <w:r w:rsidDel="00000000" w:rsidR="00000000" w:rsidRPr="00000000">
        <w:rPr>
          <w:rtl w:val="0"/>
        </w:rPr>
      </w:r>
    </w:p>
    <w:p w:rsidR="00000000" w:rsidDel="00000000" w:rsidP="00000000" w:rsidRDefault="00000000" w:rsidRPr="00000000" w14:paraId="00000068">
      <w:pPr>
        <w:tabs>
          <w:tab w:val="left" w:leader="none" w:pos="720"/>
        </w:tabs>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numPr>
          <w:ilvl w:val="0"/>
          <w:numId w:val="1"/>
        </w:numPr>
        <w:tabs>
          <w:tab w:val="left" w:leader="none" w:pos="720"/>
        </w:tabs>
        <w:ind w:left="720" w:hanging="672"/>
        <w:rPr>
          <w:rFonts w:ascii="Arial" w:cs="Arial" w:eastAsia="Arial" w:hAnsi="Arial"/>
          <w:sz w:val="22"/>
          <w:szCs w:val="22"/>
        </w:rPr>
      </w:pPr>
      <w:r w:rsidDel="00000000" w:rsidR="00000000" w:rsidRPr="00000000">
        <w:rPr>
          <w:rFonts w:ascii="Arial" w:cs="Arial" w:eastAsia="Arial" w:hAnsi="Arial"/>
          <w:b w:val="1"/>
          <w:sz w:val="22"/>
          <w:szCs w:val="22"/>
          <w:rtl w:val="0"/>
        </w:rPr>
        <w:t xml:space="preserve">Lace entries must be received by the Awards Co-ordinator by 6</w:t>
      </w:r>
      <w:r w:rsidDel="00000000" w:rsidR="00000000" w:rsidRPr="00000000">
        <w:rPr>
          <w:rFonts w:ascii="Arial" w:cs="Arial" w:eastAsia="Arial" w:hAnsi="Arial"/>
          <w:b w:val="1"/>
          <w:sz w:val="22"/>
          <w:szCs w:val="22"/>
          <w:vertAlign w:val="superscript"/>
          <w:rtl w:val="0"/>
        </w:rPr>
        <w:t xml:space="preserve">th</w:t>
      </w:r>
      <w:r w:rsidDel="00000000" w:rsidR="00000000" w:rsidRPr="00000000">
        <w:rPr>
          <w:rFonts w:ascii="Arial" w:cs="Arial" w:eastAsia="Arial" w:hAnsi="Arial"/>
          <w:b w:val="1"/>
          <w:sz w:val="22"/>
          <w:szCs w:val="22"/>
          <w:rtl w:val="0"/>
        </w:rPr>
        <w:t xml:space="preserve"> September, 2025. </w:t>
      </w:r>
      <w:r w:rsidDel="00000000" w:rsidR="00000000" w:rsidRPr="00000000">
        <w:rPr>
          <w:rFonts w:ascii="Arial" w:cs="Arial" w:eastAsia="Arial" w:hAnsi="Arial"/>
          <w:rtl w:val="0"/>
        </w:rPr>
        <w:t xml:space="preserve">Postal address to be confirmed.</w:t>
      </w:r>
      <w:r w:rsidDel="00000000" w:rsidR="00000000" w:rsidRPr="00000000">
        <w:rPr>
          <w:rtl w:val="0"/>
        </w:rPr>
      </w:r>
    </w:p>
    <w:p w:rsidR="00000000" w:rsidDel="00000000" w:rsidP="00000000" w:rsidRDefault="00000000" w:rsidRPr="00000000" w14:paraId="0000006A">
      <w:pPr>
        <w:spacing w:line="99"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spacing w:line="61" w:lineRule="auto"/>
        <w:rPr>
          <w:rFonts w:ascii="Arial" w:cs="Arial" w:eastAsia="Arial" w:hAnsi="Arial"/>
        </w:rPr>
      </w:pPr>
      <w:r w:rsidDel="00000000" w:rsidR="00000000" w:rsidRPr="00000000">
        <w:rPr>
          <w:rtl w:val="0"/>
        </w:rPr>
      </w:r>
    </w:p>
    <w:p w:rsidR="00000000" w:rsidDel="00000000" w:rsidP="00000000" w:rsidRDefault="00000000" w:rsidRPr="00000000" w14:paraId="0000006C">
      <w:pPr>
        <w:numPr>
          <w:ilvl w:val="0"/>
          <w:numId w:val="1"/>
        </w:numPr>
        <w:tabs>
          <w:tab w:val="left" w:leader="none" w:pos="720"/>
        </w:tabs>
        <w:ind w:left="720" w:hanging="672"/>
        <w:rPr>
          <w:rFonts w:ascii="Arial" w:cs="Arial" w:eastAsia="Arial" w:hAnsi="Arial"/>
          <w:b w:val="1"/>
          <w:sz w:val="22"/>
          <w:szCs w:val="22"/>
        </w:rPr>
      </w:pPr>
      <w:r w:rsidDel="00000000" w:rsidR="00000000" w:rsidRPr="00000000">
        <w:rPr>
          <w:rFonts w:ascii="Arial" w:cs="Arial" w:eastAsia="Arial" w:hAnsi="Arial"/>
          <w:rtl w:val="0"/>
        </w:rPr>
        <w:t xml:space="preserve">While every care is taken of lace entries, the ALG will not be responsible for any loss or damage.</w:t>
      </w:r>
      <w:r w:rsidDel="00000000" w:rsidR="00000000" w:rsidRPr="00000000">
        <w:rPr>
          <w:rtl w:val="0"/>
        </w:rPr>
      </w:r>
    </w:p>
    <w:p w:rsidR="00000000" w:rsidDel="00000000" w:rsidP="00000000" w:rsidRDefault="00000000" w:rsidRPr="00000000" w14:paraId="0000006D">
      <w:pPr>
        <w:spacing w:line="113"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E">
      <w:pPr>
        <w:numPr>
          <w:ilvl w:val="0"/>
          <w:numId w:val="1"/>
        </w:numPr>
        <w:tabs>
          <w:tab w:val="left" w:leader="none" w:pos="720"/>
        </w:tabs>
        <w:ind w:left="720" w:hanging="672"/>
        <w:rPr>
          <w:rFonts w:ascii="Arial" w:cs="Arial" w:eastAsia="Arial" w:hAnsi="Arial"/>
          <w:b w:val="1"/>
          <w:sz w:val="22"/>
          <w:szCs w:val="22"/>
        </w:rPr>
      </w:pPr>
      <w:r w:rsidDel="00000000" w:rsidR="00000000" w:rsidRPr="00000000">
        <w:rPr>
          <w:rFonts w:ascii="Arial" w:cs="Arial" w:eastAsia="Arial" w:hAnsi="Arial"/>
          <w:rtl w:val="0"/>
        </w:rPr>
        <w:t xml:space="preserve">It is the responsibility of the entrant to ensure entries while in transit and for the duration of the exhibition.</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spacing w:line="276" w:lineRule="auto"/>
        <w:ind w:right="80"/>
        <w:rPr>
          <w:rFonts w:ascii="Arial" w:cs="Arial" w:eastAsia="Arial" w:hAnsi="Arial"/>
          <w:color w:val="0000ff"/>
          <w:u w:val="single"/>
        </w:rPr>
      </w:pPr>
      <w:r w:rsidDel="00000000" w:rsidR="00000000" w:rsidRPr="00000000">
        <w:rPr>
          <w:rFonts w:ascii="Arial" w:cs="Arial" w:eastAsia="Arial" w:hAnsi="Arial"/>
          <w:rtl w:val="0"/>
        </w:rPr>
        <w:t xml:space="preserve">More information about the Triennial Lace Award and additional entry forms can be found on the Australian Lace Guild website at </w:t>
      </w:r>
      <w:hyperlink r:id="rId8">
        <w:r w:rsidDel="00000000" w:rsidR="00000000" w:rsidRPr="00000000">
          <w:rPr>
            <w:rFonts w:ascii="Arial" w:cs="Arial" w:eastAsia="Arial" w:hAnsi="Arial"/>
            <w:color w:val="0000ff"/>
            <w:u w:val="single"/>
            <w:rtl w:val="0"/>
          </w:rPr>
          <w:t xml:space="preserve">www.australianlaceguild.com.au</w:t>
        </w:r>
      </w:hyperlink>
      <w:r w:rsidDel="00000000" w:rsidR="00000000" w:rsidRPr="00000000">
        <w:rPr>
          <w:rtl w:val="0"/>
        </w:rPr>
      </w:r>
    </w:p>
    <w:sectPr>
      <w:pgSz w:h="16838" w:w="11906" w:orient="portrait"/>
      <w:pgMar w:bottom="720" w:top="720" w:left="720" w:right="720" w:header="1418" w:footer="14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MS Gothic"/>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32"/>
      <w:szCs w:val="32"/>
    </w:rPr>
  </w:style>
  <w:style w:type="paragraph" w:styleId="Heading2">
    <w:name w:val="heading 2"/>
    <w:basedOn w:val="Normal"/>
    <w:next w:val="Normal"/>
    <w:pPr>
      <w:keepNext w:val="1"/>
      <w:keepLines w:val="1"/>
      <w:spacing w:before="200" w:lineRule="auto"/>
    </w:pPr>
    <w:rPr>
      <w:b w:val="1"/>
      <w:sz w:val="28"/>
      <w:szCs w:val="28"/>
    </w:rPr>
  </w:style>
  <w:style w:type="paragraph" w:styleId="Heading3">
    <w:name w:val="heading 3"/>
    <w:basedOn w:val="Normal"/>
    <w:next w:val="Normal"/>
    <w:pPr>
      <w:keepNext w:val="1"/>
      <w:keepLines w:val="1"/>
      <w:spacing w:before="20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0085B"/>
    <w:pPr>
      <w:jc w:val="left"/>
    </w:pPr>
    <w:rPr>
      <w:rFonts w:ascii="Calibri" w:cs="Arial" w:eastAsia="Calibri" w:hAnsi="Calibri"/>
      <w:sz w:val="20"/>
      <w:szCs w:val="20"/>
      <w:lang w:eastAsia="en-AU"/>
    </w:rPr>
  </w:style>
  <w:style w:type="paragraph" w:styleId="Heading1">
    <w:name w:val="heading 1"/>
    <w:basedOn w:val="Normal"/>
    <w:next w:val="Normal"/>
    <w:link w:val="Heading1Char"/>
    <w:uiPriority w:val="9"/>
    <w:qFormat w:val="1"/>
    <w:rsid w:val="00241912"/>
    <w:pPr>
      <w:keepNext w:val="1"/>
      <w:keepLines w:val="1"/>
      <w:spacing w:before="480"/>
      <w:outlineLvl w:val="0"/>
    </w:pPr>
    <w:rPr>
      <w:rFonts w:cstheme="majorBidi" w:eastAsiaTheme="majorEastAsia"/>
      <w:b w:val="1"/>
      <w:bCs w:val="1"/>
      <w:sz w:val="32"/>
      <w:szCs w:val="35"/>
    </w:rPr>
  </w:style>
  <w:style w:type="paragraph" w:styleId="Heading2">
    <w:name w:val="heading 2"/>
    <w:basedOn w:val="Normal"/>
    <w:next w:val="Normal"/>
    <w:link w:val="Heading2Char"/>
    <w:uiPriority w:val="9"/>
    <w:unhideWhenUsed w:val="1"/>
    <w:qFormat w:val="1"/>
    <w:rsid w:val="00241912"/>
    <w:pPr>
      <w:keepNext w:val="1"/>
      <w:keepLines w:val="1"/>
      <w:spacing w:before="200"/>
      <w:outlineLvl w:val="1"/>
    </w:pPr>
    <w:rPr>
      <w:rFonts w:cstheme="majorBidi" w:eastAsiaTheme="majorEastAsia"/>
      <w:b w:val="1"/>
      <w:bCs w:val="1"/>
      <w:sz w:val="28"/>
      <w:szCs w:val="26"/>
    </w:rPr>
  </w:style>
  <w:style w:type="paragraph" w:styleId="Heading3">
    <w:name w:val="heading 3"/>
    <w:basedOn w:val="Normal"/>
    <w:next w:val="Normal"/>
    <w:link w:val="Heading3Char"/>
    <w:uiPriority w:val="9"/>
    <w:unhideWhenUsed w:val="1"/>
    <w:qFormat w:val="1"/>
    <w:rsid w:val="00241912"/>
    <w:pPr>
      <w:keepNext w:val="1"/>
      <w:keepLines w:val="1"/>
      <w:spacing w:before="200"/>
      <w:outlineLvl w:val="2"/>
    </w:pPr>
    <w:rPr>
      <w:rFonts w:cstheme="majorBidi" w:eastAsiaTheme="majorEastAsia"/>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rrespondencedetails" w:customStyle="1">
    <w:name w:val="Correspondence details"/>
    <w:basedOn w:val="Normal"/>
    <w:qFormat w:val="1"/>
    <w:rsid w:val="00241912"/>
    <w:pPr>
      <w:spacing w:before="240" w:line="360" w:lineRule="auto"/>
    </w:pPr>
    <w:rPr>
      <w:rFonts w:cs="Times New Roman" w:eastAsia="Times New Roman"/>
      <w:szCs w:val="24"/>
      <w:lang w:eastAsia="en-GB" w:val="en-GB"/>
    </w:rPr>
  </w:style>
  <w:style w:type="character" w:styleId="Heading1Char" w:customStyle="1">
    <w:name w:val="Heading 1 Char"/>
    <w:basedOn w:val="DefaultParagraphFont"/>
    <w:link w:val="Heading1"/>
    <w:uiPriority w:val="9"/>
    <w:rsid w:val="00241912"/>
    <w:rPr>
      <w:rFonts w:ascii="Times New Roman" w:hAnsi="Times New Roman" w:cstheme="majorBidi" w:eastAsiaTheme="majorEastAsia"/>
      <w:b w:val="1"/>
      <w:bCs w:val="1"/>
      <w:sz w:val="32"/>
      <w:szCs w:val="35"/>
      <w:lang w:eastAsia="en-AU"/>
    </w:rPr>
  </w:style>
  <w:style w:type="character" w:styleId="Heading2Char" w:customStyle="1">
    <w:name w:val="Heading 2 Char"/>
    <w:basedOn w:val="DefaultParagraphFont"/>
    <w:link w:val="Heading2"/>
    <w:uiPriority w:val="9"/>
    <w:rsid w:val="00241912"/>
    <w:rPr>
      <w:rFonts w:ascii="Times New Roman" w:hAnsi="Times New Roman" w:cstheme="majorBidi" w:eastAsiaTheme="majorEastAsia"/>
      <w:b w:val="1"/>
      <w:bCs w:val="1"/>
      <w:sz w:val="28"/>
      <w:szCs w:val="26"/>
      <w:lang w:eastAsia="en-AU"/>
    </w:rPr>
  </w:style>
  <w:style w:type="character" w:styleId="Heading3Char" w:customStyle="1">
    <w:name w:val="Heading 3 Char"/>
    <w:basedOn w:val="DefaultParagraphFont"/>
    <w:link w:val="Heading3"/>
    <w:uiPriority w:val="9"/>
    <w:rsid w:val="00241912"/>
    <w:rPr>
      <w:rFonts w:ascii="Times New Roman" w:hAnsi="Times New Roman" w:cstheme="majorBidi" w:eastAsiaTheme="majorEastAsia"/>
      <w:b w:val="1"/>
      <w:bCs w:val="1"/>
      <w:sz w:val="24"/>
      <w:lang w:eastAsia="en-AU"/>
    </w:rPr>
  </w:style>
  <w:style w:type="table" w:styleId="TableGrid">
    <w:name w:val="Table Grid"/>
    <w:basedOn w:val="TableNormal"/>
    <w:uiPriority w:val="59"/>
    <w:rsid w:val="0020085B"/>
    <w:pPr>
      <w:jc w:val="lef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0085B"/>
    <w:pPr>
      <w:ind w:left="720"/>
    </w:pPr>
  </w:style>
  <w:style w:type="character" w:styleId="Hyperlink">
    <w:name w:val="Hyperlink"/>
    <w:basedOn w:val="DefaultParagraphFont"/>
    <w:uiPriority w:val="99"/>
    <w:unhideWhenUsed w:val="1"/>
    <w:rsid w:val="0020085B"/>
    <w:rPr>
      <w:color w:val="0000ff" w:themeColor="hyperlink"/>
      <w:u w:val="single"/>
    </w:rPr>
  </w:style>
  <w:style w:type="character" w:styleId="pg-1ff4" w:customStyle="1">
    <w:name w:val="pg-1ff4"/>
    <w:basedOn w:val="DefaultParagraphFont"/>
    <w:rsid w:val="006E75F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jc w:val="left"/>
    </w:pPr>
    <w:tblPr>
      <w:tblStyleRowBandSize w:val="1"/>
      <w:tblStyleColBandSize w:val="1"/>
      <w:tblCellMar>
        <w:top w:w="0.0" w:type="dxa"/>
        <w:left w:w="108.0" w:type="dxa"/>
        <w:bottom w:w="0.0" w:type="dxa"/>
        <w:right w:w="108.0" w:type="dxa"/>
      </w:tblCellMar>
    </w:tblPr>
  </w:style>
  <w:style w:type="table" w:styleId="Table2">
    <w:basedOn w:val="TableNormal"/>
    <w:pPr>
      <w:jc w:val="left"/>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australianlaceguild.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oISX7i9xiwpp3iKJMQRosdM3Q==">CgMxLjA4AHIhMWgxTnpuZGlSeE1KdXlMODNoVjJjYVVlWVVRMEpadVBI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2024-02-04T03:49:00Z</dcterms:created>
  <dc:creator>Matthew Wilson</dc:creator>
</cp:coreProperties>
</file>